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9B6C7" w14:textId="2315D8BB" w:rsidR="000E4CA1" w:rsidRDefault="000E4CA1" w:rsidP="000E4CA1">
      <w:pPr>
        <w:pStyle w:val="NormalWeb"/>
        <w:shd w:val="clear" w:color="auto" w:fill="FFFFFF"/>
        <w:bidi/>
        <w:spacing w:before="0" w:beforeAutospacing="0" w:after="225" w:afterAutospacing="0" w:line="312" w:lineRule="atLeast"/>
        <w:rPr>
          <w:rFonts w:ascii="Tahoma" w:hAnsi="Tahoma" w:cs="B Nazanin"/>
          <w:color w:val="444444"/>
          <w:sz w:val="28"/>
          <w:szCs w:val="28"/>
          <w:rtl/>
        </w:rPr>
      </w:pPr>
      <w:r>
        <w:rPr>
          <w:rFonts w:ascii="Tahoma" w:hAnsi="Tahoma" w:cs="B Nazanin"/>
          <w:noProof/>
          <w:color w:val="444444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CDD6D4D" wp14:editId="5BF35105">
            <wp:simplePos x="0" y="0"/>
            <wp:positionH relativeFrom="column">
              <wp:posOffset>5139690</wp:posOffset>
            </wp:positionH>
            <wp:positionV relativeFrom="paragraph">
              <wp:posOffset>-579563</wp:posOffset>
            </wp:positionV>
            <wp:extent cx="1167420" cy="7715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42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8F189C" w14:textId="76DA8F96" w:rsidR="00B36918" w:rsidRPr="0068468C" w:rsidRDefault="00585C15" w:rsidP="00FA0125">
      <w:pPr>
        <w:pStyle w:val="NormalWeb"/>
        <w:shd w:val="clear" w:color="auto" w:fill="FFFFFF"/>
        <w:bidi/>
        <w:spacing w:before="0" w:beforeAutospacing="0" w:after="225" w:afterAutospacing="0" w:line="312" w:lineRule="atLeast"/>
        <w:jc w:val="center"/>
        <w:rPr>
          <w:rFonts w:ascii="Tahoma" w:hAnsi="Tahoma" w:cs="B Titr"/>
          <w:b/>
          <w:bCs/>
          <w:color w:val="444444"/>
          <w:sz w:val="26"/>
          <w:szCs w:val="26"/>
          <w:rtl/>
        </w:rPr>
      </w:pPr>
      <w:r w:rsidRPr="0068468C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ابلاغ</w:t>
      </w:r>
      <w:r w:rsidR="003358F5" w:rsidRPr="0068468C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 xml:space="preserve"> </w:t>
      </w:r>
      <w:r w:rsidR="0068468C" w:rsidRPr="0068468C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"</w:t>
      </w:r>
      <w:r w:rsidR="003358F5" w:rsidRPr="0068468C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 xml:space="preserve">اعتبار </w:t>
      </w:r>
      <w:r w:rsidR="004A4782" w:rsidRPr="0068468C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گرنت رشد</w:t>
      </w:r>
      <w:r w:rsidR="0068468C" w:rsidRPr="0068468C">
        <w:rPr>
          <w:rFonts w:ascii="Tahoma" w:hAnsi="Tahoma" w:cs="B Titr" w:hint="cs"/>
          <w:b/>
          <w:bCs/>
          <w:color w:val="444444"/>
          <w:sz w:val="26"/>
          <w:szCs w:val="26"/>
          <w:rtl/>
        </w:rPr>
        <w:t>" در شبکه تاد فاوا</w:t>
      </w:r>
    </w:p>
    <w:p w14:paraId="12444BE2" w14:textId="77777777" w:rsidR="00B36918" w:rsidRDefault="00B36918" w:rsidP="00B36918">
      <w:pPr>
        <w:pStyle w:val="NormalWeb"/>
        <w:shd w:val="clear" w:color="auto" w:fill="FFFFFF"/>
        <w:bidi/>
        <w:spacing w:before="0" w:beforeAutospacing="0" w:after="225" w:afterAutospacing="0" w:line="312" w:lineRule="atLeast"/>
        <w:jc w:val="both"/>
        <w:rPr>
          <w:rFonts w:ascii="Tahoma" w:hAnsi="Tahoma" w:cs="B Nazanin"/>
          <w:color w:val="444444"/>
          <w:sz w:val="28"/>
          <w:szCs w:val="28"/>
          <w:rtl/>
        </w:rPr>
      </w:pPr>
      <w:r>
        <w:rPr>
          <w:rFonts w:ascii="Tahoma" w:hAnsi="Tahoma" w:cs="B Nazanin" w:hint="cs"/>
          <w:color w:val="444444"/>
          <w:sz w:val="28"/>
          <w:szCs w:val="28"/>
          <w:rtl/>
        </w:rPr>
        <w:t>جناب آقای</w:t>
      </w:r>
      <w:r w:rsidR="00553EF1">
        <w:rPr>
          <w:rFonts w:ascii="Tahoma" w:hAnsi="Tahoma" w:cs="B Nazanin" w:hint="cs"/>
          <w:color w:val="444444"/>
          <w:sz w:val="28"/>
          <w:szCs w:val="28"/>
          <w:rtl/>
        </w:rPr>
        <w:t>/سرکار خانم</w:t>
      </w:r>
      <w:r>
        <w:rPr>
          <w:rFonts w:ascii="Tahoma" w:hAnsi="Tahoma" w:cs="B Nazanin" w:hint="cs"/>
          <w:color w:val="444444"/>
          <w:sz w:val="28"/>
          <w:szCs w:val="28"/>
          <w:rtl/>
        </w:rPr>
        <w:t xml:space="preserve"> ..........................</w:t>
      </w:r>
      <w:r w:rsidR="001108F6">
        <w:rPr>
          <w:rFonts w:ascii="Tahoma" w:hAnsi="Tahoma" w:cs="B Nazanin" w:hint="cs"/>
          <w:color w:val="444444"/>
          <w:sz w:val="28"/>
          <w:szCs w:val="28"/>
          <w:rtl/>
        </w:rPr>
        <w:t>..</w:t>
      </w:r>
      <w:r>
        <w:rPr>
          <w:rFonts w:ascii="Tahoma" w:hAnsi="Tahoma" w:cs="B Nazanin" w:hint="cs"/>
          <w:color w:val="444444"/>
          <w:sz w:val="28"/>
          <w:szCs w:val="28"/>
          <w:rtl/>
        </w:rPr>
        <w:t xml:space="preserve">....... </w:t>
      </w:r>
      <w:r w:rsidR="003358F5">
        <w:rPr>
          <w:rFonts w:ascii="Tahoma" w:hAnsi="Tahoma" w:cs="B Nazanin" w:hint="cs"/>
          <w:color w:val="444444"/>
          <w:sz w:val="28"/>
          <w:szCs w:val="28"/>
          <w:rtl/>
        </w:rPr>
        <w:t xml:space="preserve">مدیرعامل محترم شرکت </w:t>
      </w:r>
      <w:r>
        <w:rPr>
          <w:rFonts w:ascii="Tahoma" w:hAnsi="Tahoma" w:cs="B Nazanin" w:hint="cs"/>
          <w:color w:val="444444"/>
          <w:sz w:val="28"/>
          <w:szCs w:val="28"/>
          <w:rtl/>
        </w:rPr>
        <w:t xml:space="preserve"> ...............................</w:t>
      </w:r>
      <w:r w:rsidR="001108F6">
        <w:rPr>
          <w:rFonts w:ascii="Tahoma" w:hAnsi="Tahoma" w:cs="B Nazanin" w:hint="cs"/>
          <w:color w:val="444444"/>
          <w:sz w:val="28"/>
          <w:szCs w:val="28"/>
          <w:rtl/>
        </w:rPr>
        <w:t>...............</w:t>
      </w:r>
      <w:r>
        <w:rPr>
          <w:rFonts w:ascii="Tahoma" w:hAnsi="Tahoma" w:cs="B Nazanin" w:hint="cs"/>
          <w:color w:val="444444"/>
          <w:sz w:val="28"/>
          <w:szCs w:val="28"/>
          <w:rtl/>
        </w:rPr>
        <w:t>...........</w:t>
      </w:r>
    </w:p>
    <w:p w14:paraId="611FD898" w14:textId="5F694868" w:rsidR="001B7A61" w:rsidRPr="001B7A61" w:rsidRDefault="00D17643" w:rsidP="001B7A61">
      <w:pPr>
        <w:shd w:val="clear" w:color="auto" w:fill="FFFFFF"/>
        <w:bidi/>
        <w:spacing w:before="225" w:after="225" w:line="240" w:lineRule="auto"/>
        <w:jc w:val="both"/>
        <w:rPr>
          <w:rFonts w:ascii="Tahoma" w:eastAsia="Times New Roman" w:hAnsi="Tahoma" w:cs="Tahoma"/>
          <w:color w:val="444444"/>
          <w:sz w:val="28"/>
          <w:szCs w:val="28"/>
          <w:rtl/>
        </w:rPr>
      </w:pPr>
      <w:r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به استناد 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>پ</w:t>
      </w:r>
      <w:r w:rsidRPr="00D17643">
        <w:rPr>
          <w:rFonts w:ascii="Tahoma" w:eastAsia="Times New Roman" w:hAnsi="Tahoma" w:cs="B Nazanin" w:hint="cs"/>
          <w:color w:val="444444"/>
          <w:sz w:val="28"/>
          <w:szCs w:val="28"/>
          <w:rtl/>
        </w:rPr>
        <w:t>ی</w:t>
      </w:r>
      <w:r w:rsidRPr="00D17643">
        <w:rPr>
          <w:rFonts w:ascii="Tahoma" w:eastAsia="Times New Roman" w:hAnsi="Tahoma" w:cs="B Nazanin" w:hint="eastAsia"/>
          <w:color w:val="444444"/>
          <w:sz w:val="28"/>
          <w:szCs w:val="28"/>
          <w:rtl/>
        </w:rPr>
        <w:t>وست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 xml:space="preserve"> </w:t>
      </w:r>
      <w:r w:rsidR="00F55C28">
        <w:rPr>
          <w:rFonts w:ascii="Tahoma" w:eastAsia="Times New Roman" w:hAnsi="Tahoma" w:cs="B Nazanin" w:hint="cs"/>
          <w:color w:val="444444"/>
          <w:sz w:val="28"/>
          <w:szCs w:val="28"/>
          <w:rtl/>
        </w:rPr>
        <w:t>(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>3</w:t>
      </w:r>
      <w:r w:rsidR="00F55C28">
        <w:rPr>
          <w:rFonts w:ascii="Tahoma" w:eastAsia="Times New Roman" w:hAnsi="Tahoma" w:cs="B Nazanin" w:hint="cs"/>
          <w:color w:val="444444"/>
          <w:sz w:val="28"/>
          <w:szCs w:val="28"/>
          <w:rtl/>
        </w:rPr>
        <w:t>)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 xml:space="preserve"> مصوبه </w:t>
      </w:r>
      <w:r w:rsidR="00894EC5">
        <w:rPr>
          <w:rFonts w:ascii="Tahoma" w:eastAsia="Times New Roman" w:hAnsi="Tahoma" w:cs="B Nazanin" w:hint="cs"/>
          <w:color w:val="444444"/>
          <w:sz w:val="28"/>
          <w:szCs w:val="28"/>
          <w:rtl/>
        </w:rPr>
        <w:t>د</w:t>
      </w:r>
      <w:r w:rsidR="00894EC5">
        <w:rPr>
          <w:rFonts w:ascii="Tahoma" w:eastAsia="Times New Roman" w:hAnsi="Tahoma" w:cs="B Nazanin" w:hint="cs"/>
          <w:color w:val="444444"/>
          <w:sz w:val="28"/>
          <w:szCs w:val="28"/>
          <w:rtl/>
          <w:lang w:bidi="fa-IR"/>
        </w:rPr>
        <w:t xml:space="preserve">وره دوم 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>ه</w:t>
      </w:r>
      <w:r w:rsidRPr="00D17643">
        <w:rPr>
          <w:rFonts w:ascii="Tahoma" w:eastAsia="Times New Roman" w:hAnsi="Tahoma" w:cs="B Nazanin" w:hint="cs"/>
          <w:color w:val="444444"/>
          <w:sz w:val="28"/>
          <w:szCs w:val="28"/>
          <w:rtl/>
        </w:rPr>
        <w:t>ی</w:t>
      </w:r>
      <w:r w:rsidRPr="00D17643">
        <w:rPr>
          <w:rFonts w:ascii="Tahoma" w:eastAsia="Times New Roman" w:hAnsi="Tahoma" w:cs="B Nazanin" w:hint="eastAsia"/>
          <w:color w:val="444444"/>
          <w:sz w:val="28"/>
          <w:szCs w:val="28"/>
          <w:rtl/>
        </w:rPr>
        <w:t>ئت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 xml:space="preserve"> امنا</w:t>
      </w:r>
      <w:r w:rsidRPr="00D17643">
        <w:rPr>
          <w:rFonts w:ascii="Tahoma" w:eastAsia="Times New Roman" w:hAnsi="Tahoma" w:cs="B Nazanin" w:hint="cs"/>
          <w:color w:val="444444"/>
          <w:sz w:val="28"/>
          <w:szCs w:val="28"/>
          <w:rtl/>
        </w:rPr>
        <w:t>ی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 xml:space="preserve"> پارک فناور</w:t>
      </w:r>
      <w:r w:rsidRPr="00D17643">
        <w:rPr>
          <w:rFonts w:ascii="Tahoma" w:eastAsia="Times New Roman" w:hAnsi="Tahoma" w:cs="B Nazanin" w:hint="cs"/>
          <w:color w:val="444444"/>
          <w:sz w:val="28"/>
          <w:szCs w:val="28"/>
          <w:rtl/>
        </w:rPr>
        <w:t>ی</w:t>
      </w:r>
      <w:r w:rsidRPr="00D17643">
        <w:rPr>
          <w:rFonts w:ascii="Tahoma" w:eastAsia="Times New Roman" w:hAnsi="Tahoma" w:cs="B Nazanin"/>
          <w:color w:val="444444"/>
          <w:sz w:val="28"/>
          <w:szCs w:val="28"/>
          <w:rtl/>
        </w:rPr>
        <w:t xml:space="preserve"> اطلاعات و ارتباطات </w:t>
      </w:r>
      <w:r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و 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با</w:t>
      </w:r>
      <w:r w:rsidR="001B7A61"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توجه</w:t>
      </w:r>
      <w:r w:rsidR="001B7A61"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به پذيرش </w:t>
      </w:r>
      <w:r w:rsidR="00894EC5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طرح </w:t>
      </w:r>
      <w:r w:rsidR="004A4782">
        <w:rPr>
          <w:rFonts w:ascii="Tahoma" w:eastAsia="Times New Roman" w:hAnsi="Tahoma" w:cs="B Nazanin" w:hint="cs"/>
          <w:color w:val="444444"/>
          <w:sz w:val="28"/>
          <w:szCs w:val="28"/>
          <w:rtl/>
        </w:rPr>
        <w:t>ایجاد/</w:t>
      </w:r>
      <w:r w:rsidR="00894EC5">
        <w:rPr>
          <w:rFonts w:ascii="Tahoma" w:eastAsia="Times New Roman" w:hAnsi="Tahoma" w:cs="B Nazanin" w:hint="cs"/>
          <w:color w:val="444444"/>
          <w:sz w:val="28"/>
          <w:szCs w:val="28"/>
          <w:rtl/>
        </w:rPr>
        <w:t>ارتقا</w:t>
      </w:r>
      <w:r w:rsidR="00A41CDD">
        <w:rPr>
          <w:rFonts w:ascii="Tahoma" w:eastAsia="Times New Roman" w:hAnsi="Tahoma" w:cs="B Nazanin" w:hint="cs"/>
          <w:color w:val="444444"/>
          <w:sz w:val="28"/>
          <w:szCs w:val="28"/>
          <w:rtl/>
        </w:rPr>
        <w:t>ء</w:t>
      </w:r>
      <w:r w:rsidR="00AF3627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فناوری </w:t>
      </w:r>
      <w:r w:rsidR="00894EC5">
        <w:rPr>
          <w:rFonts w:ascii="Tahoma" w:eastAsia="Times New Roman" w:hAnsi="Tahoma" w:cs="B Nazanin" w:hint="cs"/>
          <w:color w:val="444444"/>
          <w:sz w:val="28"/>
          <w:szCs w:val="28"/>
          <w:rtl/>
        </w:rPr>
        <w:t>محصول</w:t>
      </w:r>
      <w:r w:rsidR="00A41CDD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آن شرک</w:t>
      </w:r>
      <w:r w:rsidR="00A41CDD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ت با عنوان ......................................................................................... که 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بر اساس</w:t>
      </w:r>
      <w:r w:rsidR="001B7A61"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ابلاغ شماره</w:t>
      </w:r>
      <w:r w:rsidR="001B7A61" w:rsidRPr="001B7A61">
        <w:rPr>
          <w:rFonts w:ascii="Times New Roman" w:eastAsia="Times New Roman" w:hAnsi="Times New Roman" w:hint="cs"/>
          <w:b/>
          <w:bCs/>
          <w:color w:val="000000"/>
          <w:sz w:val="28"/>
          <w:szCs w:val="28"/>
          <w:rtl/>
          <w:lang w:bidi="fa-IR"/>
        </w:rPr>
        <w:t> </w:t>
      </w:r>
      <w:r w:rsidR="001B7A61" w:rsidRPr="001B7A61">
        <w:rPr>
          <w:rFonts w:ascii="Times New Roman" w:eastAsia="Times New Roman" w:hAnsi="Times New Roman" w:hint="cs"/>
          <w:color w:val="000000"/>
          <w:sz w:val="28"/>
          <w:szCs w:val="28"/>
          <w:rtl/>
          <w:lang w:bidi="fa-IR"/>
        </w:rPr>
        <w:t>......................</w:t>
      </w:r>
      <w:r w:rsidR="001B7A61" w:rsidRPr="001B7A61">
        <w:rPr>
          <w:rFonts w:ascii="Times New Roman" w:eastAsia="Times New Roman" w:hAnsi="Times New Roma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1B7A61"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="00A41CDD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مورخه </w:t>
      </w:r>
      <w:r w:rsidR="001B7A61" w:rsidRPr="001B7A61">
        <w:rPr>
          <w:rFonts w:ascii="Tahoma" w:eastAsia="Times New Roman" w:hAnsi="Tahoma" w:cs="B Nazanin" w:hint="cs"/>
          <w:b/>
          <w:bCs/>
          <w:color w:val="444444"/>
          <w:sz w:val="28"/>
          <w:szCs w:val="28"/>
          <w:rtl/>
          <w:lang w:bidi="fa-IR"/>
        </w:rPr>
        <w:t>.......................</w:t>
      </w:r>
      <w:r w:rsidR="001B7A61" w:rsidRPr="001B7A61">
        <w:rPr>
          <w:rFonts w:ascii="MS Mincho" w:eastAsia="MS Mincho" w:hAnsi="MS Mincho" w:cs="MS Mincho" w:hint="eastAsia"/>
          <w:b/>
          <w:bCs/>
          <w:color w:val="444444"/>
          <w:sz w:val="28"/>
          <w:szCs w:val="28"/>
          <w:rtl/>
          <w:lang w:bidi="fa-IR"/>
        </w:rPr>
        <w:t>‬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، </w:t>
      </w:r>
      <w:r w:rsidR="00A41CDD">
        <w:rPr>
          <w:rFonts w:ascii="Tahoma" w:eastAsia="Times New Roman" w:hAnsi="Tahoma" w:cs="B Nazanin" w:hint="cs"/>
          <w:color w:val="444444"/>
          <w:sz w:val="28"/>
          <w:szCs w:val="28"/>
          <w:rtl/>
        </w:rPr>
        <w:t>مورد قبول شرکت قرار گرفته است</w:t>
      </w:r>
      <w:r w:rsidR="0060608C">
        <w:rPr>
          <w:rFonts w:ascii="Tahoma" w:eastAsia="Times New Roman" w:hAnsi="Tahoma" w:cs="B Nazanin" w:hint="cs"/>
          <w:color w:val="444444"/>
          <w:sz w:val="28"/>
          <w:szCs w:val="28"/>
          <w:rtl/>
        </w:rPr>
        <w:t>،</w:t>
      </w:r>
      <w:r w:rsidR="00A41CDD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  <w:r w:rsidR="0060608C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اعتبار </w:t>
      </w:r>
      <w:r w:rsidR="00B04997">
        <w:rPr>
          <w:rFonts w:ascii="Tahoma" w:eastAsia="Times New Roman" w:hAnsi="Tahoma" w:cs="B Nazanin" w:hint="cs"/>
          <w:color w:val="444444"/>
          <w:sz w:val="28"/>
          <w:szCs w:val="28"/>
          <w:rtl/>
        </w:rPr>
        <w:t>رشد</w:t>
      </w:r>
      <w:r w:rsidR="0060608C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آن شرکت </w:t>
      </w:r>
      <w:r w:rsidR="001B7A61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مطابق جدول زير ابلاغ مي‌گردد.</w:t>
      </w:r>
    </w:p>
    <w:p w14:paraId="1DC5219A" w14:textId="1F0BDF1F" w:rsidR="001B7A61" w:rsidRDefault="001B7A61" w:rsidP="00EE0238">
      <w:pPr>
        <w:shd w:val="clear" w:color="auto" w:fill="FFFFFF"/>
        <w:bidi/>
        <w:spacing w:before="225" w:after="225" w:line="240" w:lineRule="auto"/>
        <w:jc w:val="both"/>
        <w:rPr>
          <w:rFonts w:ascii="Tahoma" w:eastAsia="Times New Roman" w:hAnsi="Tahoma" w:cs="B Nazanin"/>
          <w:color w:val="444444"/>
          <w:sz w:val="28"/>
          <w:szCs w:val="28"/>
          <w:rtl/>
        </w:rPr>
      </w:pP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لازم به ذكر است اعتبار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ابلاغ شد</w:t>
      </w:r>
      <w:r w:rsidR="005C7A6A">
        <w:rPr>
          <w:rFonts w:ascii="Tahoma" w:eastAsia="Times New Roman" w:hAnsi="Tahoma" w:cs="B Nazanin" w:hint="cs"/>
          <w:color w:val="444444"/>
          <w:sz w:val="28"/>
          <w:szCs w:val="28"/>
          <w:rtl/>
        </w:rPr>
        <w:t>ه،</w:t>
      </w:r>
      <w:r w:rsidR="005C7A6A"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  <w:r w:rsidR="00D17643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پس از امضای تعهدنامه مربوطه توسط شرکت و 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بر اساس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برنامه اجرايي طرح</w:t>
      </w:r>
      <w:r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و ارزیابی</w:t>
      </w:r>
      <w:r w:rsidR="0068468C">
        <w:rPr>
          <w:rFonts w:ascii="Tahoma" w:eastAsia="Times New Roman" w:hAnsi="Tahoma" w:cs="B Nazanin" w:hint="cs"/>
          <w:color w:val="444444"/>
          <w:sz w:val="28"/>
          <w:szCs w:val="28"/>
          <w:rtl/>
        </w:rPr>
        <w:t>‌</w:t>
      </w:r>
      <w:r>
        <w:rPr>
          <w:rFonts w:ascii="Tahoma" w:eastAsia="Times New Roman" w:hAnsi="Tahoma" w:cs="B Nazanin" w:hint="cs"/>
          <w:color w:val="444444"/>
          <w:sz w:val="28"/>
          <w:szCs w:val="28"/>
          <w:rtl/>
        </w:rPr>
        <w:t>های مرحله ای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، تخصيص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داده شده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و دريافت آن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منوط به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تأمين اعتبار</w:t>
      </w:r>
      <w:r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و احراز شرايط مربوطه خواهد بود.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نحوه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پرداخت اين </w:t>
      </w:r>
      <w:r>
        <w:rPr>
          <w:rFonts w:ascii="Tahoma" w:eastAsia="Times New Roman" w:hAnsi="Tahoma" w:cs="B Nazanin" w:hint="cs"/>
          <w:color w:val="444444"/>
          <w:sz w:val="28"/>
          <w:szCs w:val="28"/>
          <w:rtl/>
        </w:rPr>
        <w:t>اعتبار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مطابق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دستورالعمل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>
        <w:rPr>
          <w:rFonts w:ascii="Tahoma" w:eastAsia="Times New Roman" w:hAnsi="Tahoma" w:cs="B Nazanin" w:hint="cs"/>
          <w:color w:val="444444"/>
          <w:sz w:val="28"/>
          <w:szCs w:val="28"/>
          <w:rtl/>
        </w:rPr>
        <w:t>شماره ................................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و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ساير</w:t>
      </w:r>
      <w:r w:rsidRPr="001B7A61">
        <w:rPr>
          <w:rFonts w:ascii="Times New Roman" w:eastAsia="Times New Roman" w:hAnsi="Times New Roman" w:hint="cs"/>
          <w:color w:val="444444"/>
          <w:sz w:val="28"/>
          <w:szCs w:val="28"/>
          <w:rtl/>
        </w:rPr>
        <w:t> </w:t>
      </w:r>
      <w:r w:rsidRPr="001B7A61">
        <w:rPr>
          <w:rFonts w:ascii="Tahoma" w:eastAsia="Times New Roman" w:hAnsi="Tahoma" w:cs="B Nazanin" w:hint="cs"/>
          <w:color w:val="444444"/>
          <w:sz w:val="28"/>
          <w:szCs w:val="28"/>
          <w:rtl/>
        </w:rPr>
        <w:t>قوانين جاري پارك مي‌باشد.</w:t>
      </w:r>
      <w:r w:rsidR="00585C15">
        <w:rPr>
          <w:rFonts w:ascii="Tahoma" w:eastAsia="Times New Roman" w:hAnsi="Tahoma" w:cs="B Nazanin" w:hint="cs"/>
          <w:color w:val="444444"/>
          <w:sz w:val="28"/>
          <w:szCs w:val="28"/>
          <w:rtl/>
        </w:rPr>
        <w:t xml:space="preserve"> </w:t>
      </w:r>
    </w:p>
    <w:p w14:paraId="5508A202" w14:textId="24288996" w:rsidR="005A177E" w:rsidRPr="005A177E" w:rsidRDefault="005A177E" w:rsidP="005A177E">
      <w:pPr>
        <w:shd w:val="clear" w:color="auto" w:fill="FFFFFF"/>
        <w:spacing w:before="225" w:after="0" w:line="240" w:lineRule="auto"/>
        <w:ind w:left="284"/>
        <w:jc w:val="both"/>
        <w:rPr>
          <w:rFonts w:ascii="Tahoma" w:eastAsia="Times New Roman" w:hAnsi="Tahoma" w:cs="B Nazanin"/>
          <w:color w:val="444444"/>
          <w:sz w:val="20"/>
          <w:szCs w:val="20"/>
          <w:rtl/>
        </w:rPr>
      </w:pPr>
      <w:r w:rsidRPr="005A177E">
        <w:rPr>
          <w:rFonts w:ascii="Tahoma" w:eastAsia="Times New Roman" w:hAnsi="Tahoma" w:cs="B Nazanin" w:hint="cs"/>
          <w:color w:val="444444"/>
          <w:sz w:val="20"/>
          <w:szCs w:val="20"/>
          <w:rtl/>
        </w:rPr>
        <w:t>کلیه مبالغ به ریال است.</w:t>
      </w:r>
      <w:r w:rsidR="00847A99">
        <w:rPr>
          <w:rFonts w:ascii="Tahoma" w:eastAsia="Times New Roman" w:hAnsi="Tahoma" w:cs="B Nazanin"/>
          <w:color w:val="444444"/>
          <w:sz w:val="20"/>
          <w:szCs w:val="20"/>
        </w:rPr>
        <w:t xml:space="preserve">   </w:t>
      </w:r>
    </w:p>
    <w:tbl>
      <w:tblPr>
        <w:tblStyle w:val="TableGrid"/>
        <w:bidiVisual/>
        <w:tblW w:w="935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273"/>
        <w:gridCol w:w="2126"/>
        <w:gridCol w:w="1985"/>
        <w:gridCol w:w="1984"/>
        <w:gridCol w:w="1982"/>
      </w:tblGrid>
      <w:tr w:rsidR="00847A99" w:rsidRPr="002C4870" w14:paraId="04484C9B" w14:textId="77777777" w:rsidTr="00C23497">
        <w:trPr>
          <w:trHeight w:val="638"/>
          <w:jc w:val="center"/>
        </w:trPr>
        <w:tc>
          <w:tcPr>
            <w:tcW w:w="1273" w:type="dxa"/>
            <w:shd w:val="clear" w:color="auto" w:fill="FFFFFF" w:themeFill="background1"/>
            <w:vAlign w:val="center"/>
          </w:tcPr>
          <w:p w14:paraId="073CC698" w14:textId="77777777" w:rsidR="00847A99" w:rsidRPr="000D366A" w:rsidRDefault="00847A99" w:rsidP="00C23497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D366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عنوان پروژه </w:t>
            </w:r>
          </w:p>
        </w:tc>
        <w:tc>
          <w:tcPr>
            <w:tcW w:w="8077" w:type="dxa"/>
            <w:gridSpan w:val="4"/>
            <w:shd w:val="clear" w:color="auto" w:fill="FFFFFF" w:themeFill="background1"/>
            <w:vAlign w:val="center"/>
          </w:tcPr>
          <w:p w14:paraId="419B779B" w14:textId="77777777" w:rsidR="00847A99" w:rsidRPr="00522551" w:rsidRDefault="00847A99" w:rsidP="00C23497">
            <w:pPr>
              <w:jc w:val="center"/>
              <w:rPr>
                <w:rtl/>
              </w:rPr>
            </w:pPr>
          </w:p>
        </w:tc>
      </w:tr>
      <w:tr w:rsidR="00847A99" w:rsidRPr="002C4870" w14:paraId="6530FD93" w14:textId="77777777" w:rsidTr="00C23497">
        <w:trPr>
          <w:trHeight w:val="638"/>
          <w:jc w:val="center"/>
        </w:trPr>
        <w:tc>
          <w:tcPr>
            <w:tcW w:w="1273" w:type="dxa"/>
            <w:shd w:val="clear" w:color="auto" w:fill="FFFFFF" w:themeFill="background1"/>
            <w:vAlign w:val="center"/>
          </w:tcPr>
          <w:p w14:paraId="64AF7ADF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5C15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B09AF6E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5C15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هزينه</w:t>
            </w:r>
            <w:r w:rsidRPr="00585C15">
              <w:rPr>
                <w:rStyle w:val="FootnoteReference"/>
                <w:rFonts w:cs="B Nazanin"/>
                <w:b/>
                <w:bCs/>
                <w:sz w:val="22"/>
                <w:szCs w:val="22"/>
                <w:rtl/>
              </w:rPr>
              <w:footnoteReference w:id="1"/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9BD072" w14:textId="77777777" w:rsidR="00847A99" w:rsidRPr="00D20D5A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20D5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از محل اعتبار پارک فاوا </w:t>
            </w:r>
          </w:p>
        </w:tc>
        <w:tc>
          <w:tcPr>
            <w:tcW w:w="1984" w:type="dxa"/>
            <w:shd w:val="clear" w:color="auto" w:fill="FFFFFF" w:themeFill="background1"/>
          </w:tcPr>
          <w:p w14:paraId="5D989C2D" w14:textId="77777777" w:rsidR="00847A99" w:rsidRPr="00D20D5A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20D5A">
              <w:rPr>
                <w:rFonts w:cs="B Nazanin" w:hint="cs"/>
                <w:b/>
                <w:bCs/>
                <w:sz w:val="22"/>
                <w:szCs w:val="22"/>
                <w:rtl/>
              </w:rPr>
              <w:t>از محل اعتبار شرکت و سایر منابع</w:t>
            </w:r>
            <w:r w:rsidRPr="00D20D5A">
              <w:rPr>
                <w:rStyle w:val="FootnoteReference"/>
                <w:rFonts w:cs="B Nazanin"/>
                <w:b/>
                <w:bCs/>
                <w:sz w:val="22"/>
                <w:szCs w:val="22"/>
                <w:rtl/>
              </w:rPr>
              <w:footnoteReference w:id="2"/>
            </w:r>
          </w:p>
        </w:tc>
        <w:tc>
          <w:tcPr>
            <w:tcW w:w="1982" w:type="dxa"/>
            <w:shd w:val="clear" w:color="auto" w:fill="FFFFFF" w:themeFill="background1"/>
          </w:tcPr>
          <w:p w14:paraId="42AC4071" w14:textId="77777777" w:rsidR="00847A99" w:rsidRPr="00D20D5A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20D5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جمع اعتبار مصوب پروژه </w:t>
            </w:r>
          </w:p>
        </w:tc>
      </w:tr>
      <w:tr w:rsidR="00847A99" w:rsidRPr="00522551" w14:paraId="1A0CCF44" w14:textId="77777777" w:rsidTr="00AF3627">
        <w:trPr>
          <w:trHeight w:val="683"/>
          <w:jc w:val="center"/>
        </w:trPr>
        <w:tc>
          <w:tcPr>
            <w:tcW w:w="1273" w:type="dxa"/>
            <w:shd w:val="clear" w:color="auto" w:fill="FFFFFF" w:themeFill="background1"/>
          </w:tcPr>
          <w:p w14:paraId="237CD808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5C15">
              <w:rPr>
                <w:rFonts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7786667" w14:textId="650B99F1" w:rsidR="00847A99" w:rsidRPr="00585C15" w:rsidRDefault="00123CF9" w:rsidP="00AF3627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F1BB5">
              <w:rPr>
                <w:rFonts w:cs="B Nazanin" w:hint="cs"/>
                <w:b/>
                <w:bCs/>
                <w:sz w:val="22"/>
                <w:szCs w:val="22"/>
                <w:rtl/>
              </w:rPr>
              <w:t>اعتبارات تحقیقاتی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0FD3970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D91441E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48EF2936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47A99" w:rsidRPr="00522551" w14:paraId="27A04B0C" w14:textId="77777777" w:rsidTr="00AF3627">
        <w:trPr>
          <w:trHeight w:val="683"/>
          <w:jc w:val="center"/>
        </w:trPr>
        <w:tc>
          <w:tcPr>
            <w:tcW w:w="1273" w:type="dxa"/>
            <w:shd w:val="clear" w:color="auto" w:fill="FFFFFF" w:themeFill="background1"/>
          </w:tcPr>
          <w:p w14:paraId="78782497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85C15">
              <w:rPr>
                <w:rFonts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34209A3C" w14:textId="1AD92C76" w:rsidR="00847A99" w:rsidRPr="00585C15" w:rsidRDefault="00123CF9" w:rsidP="00AF3627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F1BB5">
              <w:rPr>
                <w:rFonts w:cs="B Nazanin" w:hint="cs"/>
                <w:b/>
                <w:bCs/>
                <w:sz w:val="22"/>
                <w:szCs w:val="22"/>
                <w:rtl/>
              </w:rPr>
              <w:t>توانمند سازی</w:t>
            </w:r>
          </w:p>
        </w:tc>
        <w:tc>
          <w:tcPr>
            <w:tcW w:w="1985" w:type="dxa"/>
            <w:shd w:val="clear" w:color="auto" w:fill="FFFFFF" w:themeFill="background1"/>
          </w:tcPr>
          <w:p w14:paraId="61C9C07E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13EA93AB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82" w:type="dxa"/>
            <w:shd w:val="clear" w:color="auto" w:fill="FFFFFF" w:themeFill="background1"/>
          </w:tcPr>
          <w:p w14:paraId="292FBE32" w14:textId="77777777" w:rsidR="00847A99" w:rsidRPr="00585C15" w:rsidRDefault="00847A99" w:rsidP="00C23497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5C647753" w14:textId="77777777" w:rsidR="00585C15" w:rsidRDefault="00585C15" w:rsidP="001108F6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  <w:rtl/>
        </w:rPr>
      </w:pPr>
    </w:p>
    <w:p w14:paraId="114E8F3B" w14:textId="77777777" w:rsidR="00A76615" w:rsidRDefault="00A76615" w:rsidP="00A76615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</w:rPr>
      </w:pPr>
    </w:p>
    <w:p w14:paraId="00773C53" w14:textId="35B23957" w:rsidR="001108F6" w:rsidRDefault="001108F6" w:rsidP="00A76615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  <w:rtl/>
        </w:rPr>
      </w:pPr>
      <w:r>
        <w:rPr>
          <w:rFonts w:ascii="Tahoma" w:hAnsi="Tahoma" w:cs="B Nazanin" w:hint="cs"/>
          <w:color w:val="444444"/>
          <w:sz w:val="28"/>
          <w:szCs w:val="28"/>
          <w:rtl/>
        </w:rPr>
        <w:t>امضا</w:t>
      </w:r>
    </w:p>
    <w:p w14:paraId="7951DDDE" w14:textId="1907C1C4" w:rsidR="00D875AC" w:rsidRDefault="00585C15" w:rsidP="00A76615">
      <w:pPr>
        <w:pStyle w:val="NormalWeb"/>
        <w:shd w:val="clear" w:color="auto" w:fill="FFFFFF"/>
        <w:bidi/>
        <w:spacing w:before="0" w:beforeAutospacing="0" w:after="0" w:afterAutospacing="0"/>
        <w:ind w:left="6666"/>
        <w:jc w:val="center"/>
        <w:rPr>
          <w:rFonts w:ascii="Tahoma" w:hAnsi="Tahoma" w:cs="B Nazanin"/>
          <w:color w:val="444444"/>
          <w:sz w:val="28"/>
          <w:szCs w:val="28"/>
          <w:rtl/>
        </w:rPr>
      </w:pPr>
      <w:r>
        <w:rPr>
          <w:rFonts w:ascii="Tahoma" w:hAnsi="Tahoma" w:cs="B Nazanin" w:hint="cs"/>
          <w:color w:val="444444"/>
          <w:sz w:val="28"/>
          <w:szCs w:val="28"/>
          <w:rtl/>
        </w:rPr>
        <w:t xml:space="preserve">رئیس پارک </w:t>
      </w:r>
    </w:p>
    <w:p w14:paraId="59A14B53" w14:textId="42405A34" w:rsidR="00FD3842" w:rsidRDefault="00FD3842" w:rsidP="00FD3842">
      <w:pPr>
        <w:tabs>
          <w:tab w:val="left" w:pos="1620"/>
        </w:tabs>
        <w:rPr>
          <w:rFonts w:ascii="Tahoma" w:eastAsia="Times New Roman" w:hAnsi="Tahoma" w:cs="B Nazanin"/>
          <w:color w:val="444444"/>
          <w:sz w:val="28"/>
          <w:szCs w:val="28"/>
        </w:rPr>
      </w:pPr>
      <w:r>
        <w:rPr>
          <w:rFonts w:ascii="Tahoma" w:eastAsia="Times New Roman" w:hAnsi="Tahoma" w:cs="B Nazanin"/>
          <w:color w:val="444444"/>
          <w:sz w:val="28"/>
          <w:szCs w:val="28"/>
        </w:rPr>
        <w:tab/>
      </w:r>
    </w:p>
    <w:sectPr w:rsidR="00FD3842" w:rsidSect="00B04997">
      <w:footerReference w:type="default" r:id="rId7"/>
      <w:pgSz w:w="11906" w:h="16838" w:code="9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6209" w14:textId="77777777" w:rsidR="00131A46" w:rsidRDefault="00131A46" w:rsidP="001B7A61">
      <w:pPr>
        <w:spacing w:after="0" w:line="240" w:lineRule="auto"/>
      </w:pPr>
      <w:r>
        <w:separator/>
      </w:r>
    </w:p>
  </w:endnote>
  <w:endnote w:type="continuationSeparator" w:id="0">
    <w:p w14:paraId="31FF62DE" w14:textId="77777777" w:rsidR="00131A46" w:rsidRDefault="00131A46" w:rsidP="001B7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B7254" w14:textId="09A9B1CE" w:rsidR="00FD3842" w:rsidRDefault="00553F18" w:rsidP="00FD3842">
    <w:pPr>
      <w:pStyle w:val="Footer"/>
    </w:pPr>
    <w:r w:rsidRPr="00355DCD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E16E1C9" wp14:editId="5E65B87F">
              <wp:simplePos x="0" y="0"/>
              <wp:positionH relativeFrom="rightMargin">
                <wp:posOffset>250190</wp:posOffset>
              </wp:positionH>
              <wp:positionV relativeFrom="paragraph">
                <wp:posOffset>-2910840</wp:posOffset>
              </wp:positionV>
              <wp:extent cx="409516" cy="17418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7418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61F6D2D9" w14:textId="754FAAC8" w:rsidR="00553F18" w:rsidRPr="00E44D7D" w:rsidRDefault="00553F18" w:rsidP="00553F18">
                          <w:pPr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6991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16E1C9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6" type="#_x0000_t109" style="position:absolute;margin-left:19.7pt;margin-top:-229.2pt;width:32.25pt;height:137.1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" fillcolor="window" stroked="f" strokeweight=".25pt">
              <v:textbox style="layout-flow:vertical;mso-layout-flow-alt:bottom-to-top">
                <w:txbxContent>
                  <w:p w14:paraId="61F6D2D9" w14:textId="754FAAC8" w:rsidR="00553F18" w:rsidRPr="00E44D7D" w:rsidRDefault="00553F18" w:rsidP="00553F18">
                    <w:pPr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6991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D384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2EF74E" wp14:editId="5D64929B">
              <wp:simplePos x="0" y="0"/>
              <wp:positionH relativeFrom="rightMargin">
                <wp:posOffset>577849</wp:posOffset>
              </wp:positionH>
              <wp:positionV relativeFrom="paragraph">
                <wp:posOffset>-2472689</wp:posOffset>
              </wp:positionV>
              <wp:extent cx="272415" cy="1028700"/>
              <wp:effectExtent l="0" t="0" r="0" b="0"/>
              <wp:wrapNone/>
              <wp:docPr id="4" name="Flowchart: Proces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flipH="1">
                        <a:off x="0" y="0"/>
                        <a:ext cx="272415" cy="1028700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DAED730" w14:textId="766FEBC5" w:rsidR="00FD3842" w:rsidRPr="00FD3842" w:rsidRDefault="00FD3842" w:rsidP="005A5041">
                          <w:pPr>
                            <w:rPr>
                              <w:rFonts w:cs="B Nazan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2EF74E" id="_x0000_t109" coordsize="21600,21600" o:spt="109" path="m,l,21600r21600,l21600,xe">
              <v:stroke joinstyle="miter"/>
              <v:path gradientshapeok="t" o:connecttype="rect"/>
            </v:shapetype>
            <v:shape id="Flowchart: Process 4" o:spid="_x0000_s1026" type="#_x0000_t109" style="position:absolute;margin-left:45.5pt;margin-top:-194.7pt;width:21.45pt;height:81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" fillcolor="window" stroked="f" strokeweight=".25pt">
              <v:textbox style="layout-flow:vertical;mso-layout-flow-alt:bottom-to-top">
                <w:txbxContent>
                  <w:p w14:paraId="1DAED730" w14:textId="766FEBC5" w:rsidR="00FD3842" w:rsidRPr="00FD3842" w:rsidRDefault="00FD3842" w:rsidP="005A5041">
                    <w:pPr>
                      <w:rPr>
                        <w:rFonts w:cs="B Nazanin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D384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CC6030" wp14:editId="549AF457">
              <wp:simplePos x="0" y="0"/>
              <wp:positionH relativeFrom="rightMargin">
                <wp:posOffset>7056120</wp:posOffset>
              </wp:positionH>
              <wp:positionV relativeFrom="paragraph">
                <wp:posOffset>7007225</wp:posOffset>
              </wp:positionV>
              <wp:extent cx="354330" cy="1720215"/>
              <wp:effectExtent l="0" t="0" r="0" b="0"/>
              <wp:wrapNone/>
              <wp:docPr id="3" name="Flowchart: Proces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54330" cy="172021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3EB3FF4" w14:textId="77777777" w:rsidR="00FD3842" w:rsidRPr="000F7C3A" w:rsidRDefault="00FD3842" w:rsidP="00FD3842">
                          <w:pPr>
                            <w:jc w:val="center"/>
                            <w:rPr>
                              <w:rFonts w:cs="B Nazanin"/>
                            </w:rPr>
                          </w:pP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6771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28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10</w:t>
                          </w:r>
                          <w:r w:rsidRPr="000F7C3A">
                            <w:rPr>
                              <w:rFonts w:cs="B Nazanin" w:hint="cs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rtl/>
                            </w:rPr>
                            <w:t>1400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CC6030" id="Flowchart: Process 3" o:spid="_x0000_s1027" type="#_x0000_t109" style="position:absolute;margin-left:555.6pt;margin-top:551.75pt;width:27.9pt;height:135.4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" fillcolor="window" stroked="f" strokeweight=".25pt">
              <v:textbox style="layout-flow:vertical;mso-layout-flow-alt:bottom-to-top">
                <w:txbxContent>
                  <w:p w14:paraId="43EB3FF4" w14:textId="77777777" w:rsidR="00FD3842" w:rsidRPr="000F7C3A" w:rsidRDefault="00FD3842" w:rsidP="00FD3842">
                    <w:pPr>
                      <w:jc w:val="center"/>
                      <w:rPr>
                        <w:rFonts w:cs="B Nazanin"/>
                      </w:rPr>
                    </w:pPr>
                    <w:r w:rsidRPr="000F7C3A">
                      <w:rPr>
                        <w:rFonts w:cs="B Nazanin" w:hint="cs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rtl/>
                      </w:rPr>
                      <w:t>6771</w:t>
                    </w:r>
                    <w:r w:rsidRPr="000F7C3A">
                      <w:rPr>
                        <w:rFonts w:cs="B Nazanin" w:hint="cs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rtl/>
                      </w:rPr>
                      <w:t>28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10</w:t>
                    </w:r>
                    <w:r w:rsidRPr="000F7C3A">
                      <w:rPr>
                        <w:rFonts w:cs="B Nazanin" w:hint="cs"/>
                        <w:rtl/>
                      </w:rPr>
                      <w:t>/</w:t>
                    </w:r>
                    <w:r>
                      <w:rPr>
                        <w:rFonts w:cs="B Nazanin" w:hint="cs"/>
                        <w:rtl/>
                      </w:rPr>
                      <w:t>1400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B4AD" w14:textId="77777777" w:rsidR="00131A46" w:rsidRDefault="00131A46" w:rsidP="001B7A61">
      <w:pPr>
        <w:spacing w:after="0" w:line="240" w:lineRule="auto"/>
      </w:pPr>
      <w:r>
        <w:separator/>
      </w:r>
    </w:p>
  </w:footnote>
  <w:footnote w:type="continuationSeparator" w:id="0">
    <w:p w14:paraId="150FBD2F" w14:textId="77777777" w:rsidR="00131A46" w:rsidRDefault="00131A46" w:rsidP="001B7A61">
      <w:pPr>
        <w:spacing w:after="0" w:line="240" w:lineRule="auto"/>
      </w:pPr>
      <w:r>
        <w:continuationSeparator/>
      </w:r>
    </w:p>
  </w:footnote>
  <w:footnote w:id="1">
    <w:p w14:paraId="121C4CF2" w14:textId="5FF97EFD" w:rsidR="00847A99" w:rsidRPr="00A76615" w:rsidRDefault="00847A99" w:rsidP="00847A99">
      <w:pPr>
        <w:pStyle w:val="FootnoteText"/>
        <w:ind w:firstLine="26"/>
        <w:rPr>
          <w:sz w:val="18"/>
          <w:szCs w:val="18"/>
        </w:rPr>
      </w:pPr>
      <w:r w:rsidRPr="00A76615">
        <w:rPr>
          <w:rStyle w:val="FootnoteReference"/>
          <w:sz w:val="18"/>
          <w:szCs w:val="18"/>
        </w:rPr>
        <w:footnoteRef/>
      </w:r>
      <w:r w:rsidRPr="00A76615">
        <w:rPr>
          <w:rFonts w:hint="cs"/>
          <w:sz w:val="18"/>
          <w:szCs w:val="18"/>
          <w:rtl/>
        </w:rPr>
        <w:t>.</w:t>
      </w:r>
      <w:r w:rsidRPr="00A76615">
        <w:rPr>
          <w:sz w:val="18"/>
          <w:szCs w:val="18"/>
          <w:rtl/>
        </w:rPr>
        <w:t xml:space="preserve"> هز</w:t>
      </w:r>
      <w:r w:rsidRPr="00A76615">
        <w:rPr>
          <w:rFonts w:hint="cs"/>
          <w:sz w:val="18"/>
          <w:szCs w:val="18"/>
          <w:rtl/>
        </w:rPr>
        <w:t>ی</w:t>
      </w:r>
      <w:r w:rsidRPr="00A76615">
        <w:rPr>
          <w:rFonts w:hint="eastAsia"/>
          <w:sz w:val="18"/>
          <w:szCs w:val="18"/>
          <w:rtl/>
        </w:rPr>
        <w:t>نه</w:t>
      </w:r>
      <w:r w:rsidRPr="00A76615">
        <w:rPr>
          <w:sz w:val="18"/>
          <w:szCs w:val="18"/>
          <w:rtl/>
        </w:rPr>
        <w:t xml:space="preserve"> ها</w:t>
      </w:r>
      <w:r w:rsidRPr="00A76615">
        <w:rPr>
          <w:rFonts w:hint="cs"/>
          <w:sz w:val="18"/>
          <w:szCs w:val="18"/>
          <w:rtl/>
        </w:rPr>
        <w:t>ی</w:t>
      </w:r>
      <w:r w:rsidRPr="00A76615">
        <w:rPr>
          <w:sz w:val="18"/>
          <w:szCs w:val="18"/>
          <w:rtl/>
        </w:rPr>
        <w:t xml:space="preserve"> خارج از خطوط اعتبار</w:t>
      </w:r>
      <w:r w:rsidRPr="00A76615">
        <w:rPr>
          <w:rFonts w:hint="cs"/>
          <w:sz w:val="18"/>
          <w:szCs w:val="18"/>
          <w:rtl/>
        </w:rPr>
        <w:t>ی</w:t>
      </w:r>
      <w:r w:rsidRPr="00A76615">
        <w:rPr>
          <w:sz w:val="18"/>
          <w:szCs w:val="18"/>
          <w:rtl/>
        </w:rPr>
        <w:t xml:space="preserve"> مندرج در دستورالعمل </w:t>
      </w:r>
      <w:r w:rsidRPr="00A76615">
        <w:rPr>
          <w:rFonts w:hint="cs"/>
          <w:sz w:val="18"/>
          <w:szCs w:val="18"/>
          <w:rtl/>
        </w:rPr>
        <w:t xml:space="preserve">اعطای اعتبار </w:t>
      </w:r>
      <w:r w:rsidR="004A4782">
        <w:rPr>
          <w:rFonts w:hint="cs"/>
          <w:sz w:val="18"/>
          <w:szCs w:val="18"/>
          <w:rtl/>
        </w:rPr>
        <w:t>گرنت رشد</w:t>
      </w:r>
      <w:r w:rsidRPr="00A76615">
        <w:rPr>
          <w:sz w:val="18"/>
          <w:szCs w:val="18"/>
          <w:rtl/>
        </w:rPr>
        <w:t xml:space="preserve"> </w:t>
      </w:r>
      <w:r w:rsidRPr="00A76615">
        <w:rPr>
          <w:rFonts w:hint="cs"/>
          <w:sz w:val="18"/>
          <w:szCs w:val="18"/>
          <w:rtl/>
        </w:rPr>
        <w:t>پارک فاوا</w:t>
      </w:r>
      <w:r w:rsidRPr="00A76615">
        <w:rPr>
          <w:sz w:val="18"/>
          <w:szCs w:val="18"/>
          <w:rtl/>
        </w:rPr>
        <w:t>،  قابل پرداخت ن</w:t>
      </w:r>
      <w:r w:rsidRPr="00A76615">
        <w:rPr>
          <w:rFonts w:hint="cs"/>
          <w:sz w:val="18"/>
          <w:szCs w:val="18"/>
          <w:rtl/>
        </w:rPr>
        <w:t>ی</w:t>
      </w:r>
      <w:r w:rsidRPr="00A76615">
        <w:rPr>
          <w:rFonts w:hint="eastAsia"/>
          <w:sz w:val="18"/>
          <w:szCs w:val="18"/>
          <w:rtl/>
        </w:rPr>
        <w:t>ست</w:t>
      </w:r>
      <w:r w:rsidRPr="00A76615">
        <w:rPr>
          <w:sz w:val="18"/>
          <w:szCs w:val="18"/>
          <w:rtl/>
        </w:rPr>
        <w:t>.</w:t>
      </w:r>
      <w:r w:rsidRPr="00A76615">
        <w:rPr>
          <w:rFonts w:hint="cs"/>
          <w:sz w:val="18"/>
          <w:szCs w:val="18"/>
          <w:rtl/>
        </w:rPr>
        <w:t xml:space="preserve"> </w:t>
      </w:r>
    </w:p>
  </w:footnote>
  <w:footnote w:id="2">
    <w:p w14:paraId="62C0A033" w14:textId="40942760" w:rsidR="00847A99" w:rsidRDefault="00847A99" w:rsidP="00847A99">
      <w:pPr>
        <w:pStyle w:val="FootnoteText"/>
        <w:ind w:firstLine="26"/>
      </w:pPr>
      <w:r w:rsidRPr="00A76615">
        <w:rPr>
          <w:rStyle w:val="FootnoteReference"/>
          <w:sz w:val="18"/>
          <w:szCs w:val="18"/>
        </w:rPr>
        <w:footnoteRef/>
      </w:r>
      <w:r w:rsidRPr="00A76615">
        <w:rPr>
          <w:sz w:val="18"/>
          <w:szCs w:val="18"/>
          <w:rtl/>
        </w:rPr>
        <w:t xml:space="preserve"> </w:t>
      </w:r>
      <w:r w:rsidRPr="00A76615">
        <w:rPr>
          <w:rFonts w:hint="cs"/>
          <w:sz w:val="18"/>
          <w:szCs w:val="18"/>
          <w:rtl/>
        </w:rPr>
        <w:t>.در صورت عدم تامین منابع مالی از طرف سایر منابع به هر دلیلی، تعهد تامین منابع مالی و اتمام پروژه با شرکت متقاضی است</w:t>
      </w:r>
      <w:r>
        <w:rPr>
          <w:rFonts w:hint="cs"/>
          <w:rtl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18"/>
    <w:rsid w:val="000025D4"/>
    <w:rsid w:val="000311A9"/>
    <w:rsid w:val="000D366A"/>
    <w:rsid w:val="000E4CA1"/>
    <w:rsid w:val="001108F6"/>
    <w:rsid w:val="00123CF9"/>
    <w:rsid w:val="00131A46"/>
    <w:rsid w:val="001B7A61"/>
    <w:rsid w:val="002464F4"/>
    <w:rsid w:val="00330CA9"/>
    <w:rsid w:val="003358F5"/>
    <w:rsid w:val="003B30AA"/>
    <w:rsid w:val="00440C3A"/>
    <w:rsid w:val="0048229A"/>
    <w:rsid w:val="004A4782"/>
    <w:rsid w:val="00553EF1"/>
    <w:rsid w:val="00553F18"/>
    <w:rsid w:val="00585C15"/>
    <w:rsid w:val="005A177E"/>
    <w:rsid w:val="005A5041"/>
    <w:rsid w:val="005B0C1D"/>
    <w:rsid w:val="005C7A6A"/>
    <w:rsid w:val="0060608C"/>
    <w:rsid w:val="00645E48"/>
    <w:rsid w:val="0068468C"/>
    <w:rsid w:val="00685AFF"/>
    <w:rsid w:val="006E0EE7"/>
    <w:rsid w:val="0072626E"/>
    <w:rsid w:val="007379A4"/>
    <w:rsid w:val="00847A99"/>
    <w:rsid w:val="008819BB"/>
    <w:rsid w:val="00894EC5"/>
    <w:rsid w:val="009647D0"/>
    <w:rsid w:val="009C6F2E"/>
    <w:rsid w:val="00A41CDD"/>
    <w:rsid w:val="00A76615"/>
    <w:rsid w:val="00AF3627"/>
    <w:rsid w:val="00B04997"/>
    <w:rsid w:val="00B36918"/>
    <w:rsid w:val="00B83B4A"/>
    <w:rsid w:val="00B85AB1"/>
    <w:rsid w:val="00BD1C09"/>
    <w:rsid w:val="00C5359F"/>
    <w:rsid w:val="00C76146"/>
    <w:rsid w:val="00D17643"/>
    <w:rsid w:val="00D4271F"/>
    <w:rsid w:val="00D875AC"/>
    <w:rsid w:val="00E36DDE"/>
    <w:rsid w:val="00EE0238"/>
    <w:rsid w:val="00F55C28"/>
    <w:rsid w:val="00FA0125"/>
    <w:rsid w:val="00FD3842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5D5CF"/>
  <w15:docId w15:val="{D72A8A7F-68AF-40D5-9506-75ADCC81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6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1B7A61"/>
    <w:pPr>
      <w:bidi/>
      <w:spacing w:after="0" w:line="240" w:lineRule="auto"/>
      <w:ind w:firstLine="397"/>
      <w:jc w:val="lowKashida"/>
    </w:pPr>
    <w:rPr>
      <w:rFonts w:ascii="Times New Roman" w:eastAsia="Times New Roman" w:hAnsi="Times New Roman" w:cs="B Nazanin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B7A61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B7A61"/>
    <w:rPr>
      <w:vertAlign w:val="superscript"/>
    </w:rPr>
  </w:style>
  <w:style w:type="table" w:styleId="TableGrid">
    <w:name w:val="Table Grid"/>
    <w:basedOn w:val="TableNormal"/>
    <w:uiPriority w:val="59"/>
    <w:rsid w:val="001B7A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3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84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D3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8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mr.jafari</dc:creator>
  <cp:keywords/>
  <dc:description/>
  <cp:lastModifiedBy>zahra seidzadeh</cp:lastModifiedBy>
  <cp:revision>6</cp:revision>
  <cp:lastPrinted>2022-07-12T08:00:00Z</cp:lastPrinted>
  <dcterms:created xsi:type="dcterms:W3CDTF">2022-10-25T11:29:00Z</dcterms:created>
  <dcterms:modified xsi:type="dcterms:W3CDTF">2022-10-31T08:54:00Z</dcterms:modified>
</cp:coreProperties>
</file>